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业务表单2</w:t>
      </w:r>
    </w:p>
    <w:p>
      <w:pPr>
        <w:spacing w:line="580" w:lineRule="exact"/>
        <w:jc w:val="center"/>
        <w:rPr>
          <w:rFonts w:ascii="Times New Roman" w:hAnsi="Times New Roman" w:eastAsia="文星标宋" w:cs="Times New Roman"/>
          <w:szCs w:val="32"/>
        </w:rPr>
      </w:pPr>
      <w:r>
        <w:rPr>
          <w:rFonts w:ascii="Times New Roman" w:hAnsi="Times New Roman" w:eastAsia="文星标宋" w:cs="Times New Roman"/>
          <w:szCs w:val="32"/>
        </w:rPr>
        <w:t>河南省技师（高级技师）培训</w:t>
      </w:r>
      <w:r>
        <w:rPr>
          <w:rFonts w:hint="eastAsia" w:ascii="Times New Roman" w:hAnsi="Times New Roman" w:eastAsia="文星标宋" w:cs="Times New Roman"/>
          <w:szCs w:val="32"/>
          <w:lang w:val="en-US" w:eastAsia="zh-CN"/>
        </w:rPr>
        <w:t>合格</w:t>
      </w:r>
      <w:r>
        <w:rPr>
          <w:rFonts w:ascii="Times New Roman" w:hAnsi="Times New Roman" w:eastAsia="文星标宋" w:cs="Times New Roman"/>
          <w:szCs w:val="32"/>
        </w:rPr>
        <w:t>人员名册</w:t>
      </w:r>
    </w:p>
    <w:tbl>
      <w:tblPr>
        <w:tblStyle w:val="4"/>
        <w:tblW w:w="13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32"/>
        <w:gridCol w:w="1271"/>
        <w:gridCol w:w="1262"/>
        <w:gridCol w:w="1317"/>
        <w:gridCol w:w="1170"/>
        <w:gridCol w:w="1362"/>
        <w:gridCol w:w="1271"/>
        <w:gridCol w:w="1317"/>
        <w:gridCol w:w="1317"/>
        <w:gridCol w:w="1317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身份证号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工作单位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联系方式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培训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职业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（工种）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培训时间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培训课时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取得职业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资格等级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培训机构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鉴定机构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Arial Unicode MS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AE"/>
    <w:rsid w:val="00436EC7"/>
    <w:rsid w:val="005C41AE"/>
    <w:rsid w:val="008C2F17"/>
    <w:rsid w:val="00C04965"/>
    <w:rsid w:val="27D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</Words>
  <Characters>156</Characters>
  <Lines>1</Lines>
  <Paragraphs>1</Paragraphs>
  <TotalTime>0</TotalTime>
  <ScaleCrop>false</ScaleCrop>
  <LinksUpToDate>false</LinksUpToDate>
  <CharactersWithSpaces>182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2020-09-04T07:52:00Z</dcterms:created>
  <dc:creator>PA</dc:creator>
  <cp:lastModifiedBy>June</cp:lastModifiedBy>
  <dcterms:modified xsi:type="dcterms:W3CDTF">2020-09-15T02:25:01Z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